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09" w:rsidRDefault="00D52903" w:rsidP="00BC4CD1">
      <w:pPr>
        <w:spacing w:line="240" w:lineRule="auto"/>
        <w:jc w:val="center"/>
        <w:rPr>
          <w:rFonts w:ascii="GOST type B" w:hAnsi="GOST type B" w:cs="ItalicT"/>
          <w:b/>
          <w:i/>
          <w:color w:val="FF7415"/>
          <w:sz w:val="56"/>
        </w:rPr>
      </w:pPr>
      <w:r>
        <w:rPr>
          <w:rFonts w:ascii="GOST type B" w:hAnsi="GOST type B" w:cs="ItalicT"/>
          <w:b/>
          <w:i/>
          <w:noProof/>
          <w:color w:val="FF7415"/>
          <w:sz w:val="56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3330" cy="10733405"/>
            <wp:effectExtent l="19050" t="0" r="7620" b="0"/>
            <wp:wrapNone/>
            <wp:docPr id="1" name="Рисунок 0" descr="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109" w:rsidRDefault="00B90109" w:rsidP="00BC4CD1">
      <w:pPr>
        <w:spacing w:line="240" w:lineRule="auto"/>
        <w:jc w:val="center"/>
        <w:rPr>
          <w:rFonts w:ascii="GOST type B" w:hAnsi="GOST type B" w:cs="ItalicT"/>
          <w:b/>
          <w:i/>
          <w:color w:val="FF7415"/>
          <w:sz w:val="56"/>
        </w:rPr>
      </w:pPr>
    </w:p>
    <w:p w:rsidR="00BC4CD1" w:rsidRPr="00B90109" w:rsidRDefault="00B90109" w:rsidP="00BC4CD1">
      <w:pPr>
        <w:spacing w:line="240" w:lineRule="auto"/>
        <w:jc w:val="center"/>
        <w:rPr>
          <w:rFonts w:asciiTheme="majorHAnsi" w:eastAsia="Adobe Gothic Std B" w:hAnsiTheme="majorHAnsi"/>
          <w:b/>
          <w:color w:val="17365D" w:themeColor="text2" w:themeShade="BF"/>
          <w:sz w:val="56"/>
          <w:szCs w:val="56"/>
        </w:rPr>
      </w:pPr>
      <w:r w:rsidRPr="00B90109">
        <w:rPr>
          <w:rFonts w:asciiTheme="majorHAnsi" w:eastAsia="Adobe Gothic Std B" w:hAnsiTheme="majorHAnsi"/>
          <w:b/>
          <w:color w:val="17365D" w:themeColor="text2" w:themeShade="BF"/>
          <w:sz w:val="56"/>
          <w:szCs w:val="56"/>
        </w:rPr>
        <w:t>Что такое СКБ?</w:t>
      </w:r>
    </w:p>
    <w:p w:rsidR="00E83CEA" w:rsidRPr="00D64945" w:rsidRDefault="00E83CEA" w:rsidP="00E83CEA">
      <w:pPr>
        <w:spacing w:line="240" w:lineRule="auto"/>
        <w:ind w:firstLine="0"/>
        <w:rPr>
          <w:rFonts w:ascii="GOST type B" w:hAnsi="GOST type B"/>
          <w:b/>
          <w:i/>
          <w:color w:val="FF7415"/>
          <w:sz w:val="36"/>
        </w:rPr>
      </w:pPr>
    </w:p>
    <w:p w:rsidR="00E83CEA" w:rsidRPr="002D6E25" w:rsidRDefault="00E83CEA" w:rsidP="002D6E25">
      <w:pPr>
        <w:spacing w:line="240" w:lineRule="auto"/>
        <w:rPr>
          <w:b/>
          <w:sz w:val="44"/>
          <w:szCs w:val="44"/>
        </w:rPr>
      </w:pPr>
      <w:r w:rsidRPr="002D6E25">
        <w:rPr>
          <w:b/>
          <w:sz w:val="44"/>
          <w:szCs w:val="44"/>
        </w:rPr>
        <w:t xml:space="preserve">Студенческое </w:t>
      </w:r>
      <w:r w:rsidR="00D52903" w:rsidRPr="002D6E25">
        <w:rPr>
          <w:b/>
          <w:sz w:val="44"/>
          <w:szCs w:val="44"/>
        </w:rPr>
        <w:t>К</w:t>
      </w:r>
      <w:r w:rsidRPr="002D6E25">
        <w:rPr>
          <w:b/>
          <w:sz w:val="44"/>
          <w:szCs w:val="44"/>
        </w:rPr>
        <w:t xml:space="preserve">онструкторское </w:t>
      </w:r>
      <w:r w:rsidR="00D52903" w:rsidRPr="002D6E25">
        <w:rPr>
          <w:b/>
          <w:sz w:val="44"/>
          <w:szCs w:val="44"/>
        </w:rPr>
        <w:t>Б</w:t>
      </w:r>
      <w:r w:rsidRPr="002D6E25">
        <w:rPr>
          <w:b/>
          <w:sz w:val="44"/>
          <w:szCs w:val="44"/>
        </w:rPr>
        <w:t>юро Факультета строительства и экологии создано с целью повышения профессиональных знаний студентов, совершенствовани</w:t>
      </w:r>
      <w:r w:rsidR="003B18F3">
        <w:rPr>
          <w:b/>
          <w:sz w:val="44"/>
          <w:szCs w:val="44"/>
        </w:rPr>
        <w:t>я</w:t>
      </w:r>
      <w:r w:rsidRPr="002D6E25">
        <w:rPr>
          <w:b/>
          <w:sz w:val="44"/>
          <w:szCs w:val="44"/>
        </w:rPr>
        <w:t xml:space="preserve"> их деловых качеств и подготовки обучающихся к выполнению трудовых функций</w:t>
      </w:r>
      <w:r w:rsidR="003B18F3">
        <w:rPr>
          <w:b/>
          <w:sz w:val="44"/>
          <w:szCs w:val="44"/>
        </w:rPr>
        <w:t xml:space="preserve"> по выбранной специальности.</w:t>
      </w:r>
    </w:p>
    <w:p w:rsidR="00B90109" w:rsidRPr="002D6E25" w:rsidRDefault="00B90109" w:rsidP="002D6E25">
      <w:pPr>
        <w:spacing w:line="240" w:lineRule="auto"/>
        <w:rPr>
          <w:b/>
          <w:sz w:val="44"/>
          <w:szCs w:val="44"/>
        </w:rPr>
      </w:pPr>
    </w:p>
    <w:p w:rsidR="00E83CEA" w:rsidRPr="002D6E25" w:rsidRDefault="00E83CEA" w:rsidP="002D6E25">
      <w:pPr>
        <w:spacing w:line="240" w:lineRule="auto"/>
        <w:rPr>
          <w:b/>
          <w:sz w:val="44"/>
          <w:szCs w:val="44"/>
        </w:rPr>
      </w:pPr>
      <w:r w:rsidRPr="002D6E25">
        <w:rPr>
          <w:b/>
          <w:sz w:val="44"/>
          <w:szCs w:val="44"/>
        </w:rPr>
        <w:t>Конструкторское бюро действует с 2002 года на основании решения ученого совета факультета от 27.12.2001</w:t>
      </w:r>
      <w:r w:rsidR="00B90109" w:rsidRPr="002D6E25">
        <w:rPr>
          <w:b/>
          <w:sz w:val="44"/>
          <w:szCs w:val="44"/>
        </w:rPr>
        <w:t xml:space="preserve"> года (протокол №5).</w:t>
      </w:r>
    </w:p>
    <w:p w:rsidR="00B90109" w:rsidRPr="002D6E25" w:rsidRDefault="00B90109" w:rsidP="002D6E25">
      <w:pPr>
        <w:spacing w:line="240" w:lineRule="auto"/>
        <w:rPr>
          <w:b/>
          <w:sz w:val="44"/>
          <w:szCs w:val="44"/>
        </w:rPr>
      </w:pPr>
    </w:p>
    <w:p w:rsidR="00F66412" w:rsidRDefault="00E83CEA" w:rsidP="002D6E25">
      <w:pPr>
        <w:spacing w:line="240" w:lineRule="auto"/>
        <w:rPr>
          <w:i/>
          <w:color w:val="002060"/>
          <w:sz w:val="32"/>
        </w:rPr>
      </w:pPr>
      <w:r w:rsidRPr="002D6E25">
        <w:rPr>
          <w:b/>
          <w:sz w:val="44"/>
          <w:szCs w:val="44"/>
        </w:rPr>
        <w:t>Управление студенческой деятельностью осуществляет председатель СКБ</w:t>
      </w:r>
      <w:r w:rsidR="00B90109" w:rsidRPr="002D6E25">
        <w:rPr>
          <w:b/>
          <w:sz w:val="44"/>
          <w:szCs w:val="44"/>
        </w:rPr>
        <w:t xml:space="preserve"> </w:t>
      </w:r>
      <w:r w:rsidRPr="002D6E25">
        <w:rPr>
          <w:b/>
          <w:sz w:val="44"/>
          <w:szCs w:val="44"/>
        </w:rPr>
        <w:t>– к.т.н., доцент кафедры «Строительство»</w:t>
      </w:r>
      <w:r w:rsidR="00B90109" w:rsidRPr="002D6E25">
        <w:rPr>
          <w:b/>
          <w:sz w:val="44"/>
          <w:szCs w:val="44"/>
        </w:rPr>
        <w:t xml:space="preserve"> </w:t>
      </w:r>
      <w:r w:rsidRPr="002D6E25">
        <w:rPr>
          <w:b/>
          <w:sz w:val="44"/>
          <w:szCs w:val="44"/>
        </w:rPr>
        <w:t xml:space="preserve">А.В. Вишневский и главный конструктор СКБ – зам. </w:t>
      </w:r>
      <w:r w:rsidR="00B90109" w:rsidRPr="002D6E25">
        <w:rPr>
          <w:b/>
          <w:sz w:val="44"/>
          <w:szCs w:val="44"/>
        </w:rPr>
        <w:t xml:space="preserve">декана по научной работе, </w:t>
      </w:r>
      <w:r w:rsidRPr="002D6E25">
        <w:rPr>
          <w:b/>
          <w:sz w:val="44"/>
          <w:szCs w:val="44"/>
        </w:rPr>
        <w:t>доцент кафедры «Строительство» Л.И. Елисеева.</w:t>
      </w:r>
    </w:p>
    <w:p w:rsidR="00F66412" w:rsidRDefault="00F66412" w:rsidP="00E83CEA">
      <w:pPr>
        <w:rPr>
          <w:i/>
          <w:color w:val="002060"/>
          <w:sz w:val="32"/>
        </w:rPr>
      </w:pPr>
    </w:p>
    <w:p w:rsidR="00F66412" w:rsidRDefault="00F66412" w:rsidP="00E83CEA">
      <w:pPr>
        <w:rPr>
          <w:i/>
          <w:color w:val="002060"/>
          <w:sz w:val="32"/>
        </w:rPr>
      </w:pPr>
    </w:p>
    <w:p w:rsidR="00F66412" w:rsidRDefault="002D6E25" w:rsidP="002D6E25">
      <w:pPr>
        <w:tabs>
          <w:tab w:val="left" w:pos="2385"/>
        </w:tabs>
        <w:rPr>
          <w:i/>
          <w:color w:val="002060"/>
          <w:sz w:val="32"/>
        </w:rPr>
      </w:pPr>
      <w:r>
        <w:rPr>
          <w:i/>
          <w:color w:val="002060"/>
          <w:sz w:val="32"/>
        </w:rPr>
        <w:tab/>
      </w:r>
    </w:p>
    <w:p w:rsidR="002D6E25" w:rsidRDefault="002D6E25" w:rsidP="00D52903">
      <w:pPr>
        <w:spacing w:line="240" w:lineRule="auto"/>
        <w:rPr>
          <w:rFonts w:ascii="GOST type B" w:hAnsi="GOST type B"/>
          <w:b/>
          <w:i/>
          <w:color w:val="FF6600"/>
        </w:rPr>
      </w:pPr>
    </w:p>
    <w:p w:rsidR="002D6E25" w:rsidRDefault="002D6E25" w:rsidP="00D52903">
      <w:pPr>
        <w:spacing w:line="240" w:lineRule="auto"/>
        <w:rPr>
          <w:rFonts w:ascii="GOST type B" w:hAnsi="GOST type B"/>
          <w:b/>
          <w:i/>
          <w:color w:val="FF6600"/>
        </w:rPr>
      </w:pPr>
      <w:r w:rsidRPr="00F61549">
        <w:rPr>
          <w:i/>
          <w:noProof/>
          <w:color w:val="002060"/>
          <w:sz w:val="32"/>
        </w:rPr>
        <w:drawing>
          <wp:anchor distT="0" distB="0" distL="114300" distR="114300" simplePos="0" relativeHeight="251676672" behindDoc="1" locked="1" layoutInCell="1" allowOverlap="1" wp14:anchorId="01553B1A" wp14:editId="3DC90D8B">
            <wp:simplePos x="0" y="0"/>
            <wp:positionH relativeFrom="page">
              <wp:posOffset>15903</wp:posOffset>
            </wp:positionH>
            <wp:positionV relativeFrom="page">
              <wp:posOffset>0</wp:posOffset>
            </wp:positionV>
            <wp:extent cx="7585710" cy="10744200"/>
            <wp:effectExtent l="0" t="0" r="0" b="0"/>
            <wp:wrapNone/>
            <wp:docPr id="3" name="Рисунок 0" descr="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549">
        <w:rPr>
          <w:i/>
          <w:noProof/>
          <w:color w:val="002060"/>
          <w:sz w:val="32"/>
        </w:rPr>
        <w:drawing>
          <wp:anchor distT="0" distB="0" distL="114300" distR="114300" simplePos="0" relativeHeight="251674624" behindDoc="1" locked="1" layoutInCell="1" allowOverlap="1" wp14:anchorId="3BC113DE" wp14:editId="79240FD3">
            <wp:simplePos x="0" y="0"/>
            <wp:positionH relativeFrom="page">
              <wp:posOffset>-64770</wp:posOffset>
            </wp:positionH>
            <wp:positionV relativeFrom="page">
              <wp:posOffset>10837545</wp:posOffset>
            </wp:positionV>
            <wp:extent cx="7585710" cy="10744200"/>
            <wp:effectExtent l="19050" t="0" r="7620" b="0"/>
            <wp:wrapNone/>
            <wp:docPr id="2" name="Рисунок 0" descr="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E25" w:rsidRDefault="002D6E25" w:rsidP="00D52903">
      <w:pPr>
        <w:spacing w:line="240" w:lineRule="auto"/>
        <w:rPr>
          <w:rFonts w:ascii="GOST type B" w:hAnsi="GOST type B"/>
          <w:b/>
          <w:i/>
          <w:color w:val="FF6600"/>
        </w:rPr>
      </w:pPr>
    </w:p>
    <w:p w:rsidR="002D6E25" w:rsidRDefault="002D6E25" w:rsidP="00D52903">
      <w:pPr>
        <w:spacing w:line="240" w:lineRule="auto"/>
        <w:rPr>
          <w:rFonts w:ascii="GOST type B" w:hAnsi="GOST type B"/>
          <w:b/>
          <w:i/>
          <w:color w:val="FF6600"/>
        </w:rPr>
      </w:pPr>
    </w:p>
    <w:p w:rsidR="002D6E25" w:rsidRDefault="002D6E25" w:rsidP="00D52903">
      <w:pPr>
        <w:spacing w:line="240" w:lineRule="auto"/>
        <w:rPr>
          <w:rFonts w:ascii="GOST type B" w:hAnsi="GOST type B"/>
          <w:b/>
          <w:i/>
          <w:color w:val="FF6600"/>
        </w:rPr>
      </w:pPr>
    </w:p>
    <w:p w:rsidR="002D6E25" w:rsidRDefault="002D6E25" w:rsidP="00D52903">
      <w:pPr>
        <w:spacing w:line="240" w:lineRule="auto"/>
        <w:rPr>
          <w:rFonts w:ascii="GOST type B" w:hAnsi="GOST type B"/>
          <w:b/>
          <w:i/>
          <w:color w:val="FF6600"/>
        </w:rPr>
      </w:pPr>
    </w:p>
    <w:p w:rsidR="002D6E25" w:rsidRDefault="002D6E25" w:rsidP="00D52903">
      <w:pPr>
        <w:spacing w:line="240" w:lineRule="auto"/>
        <w:rPr>
          <w:rFonts w:ascii="GOST type B" w:hAnsi="GOST type B"/>
          <w:b/>
          <w:i/>
          <w:color w:val="FF6600"/>
        </w:rPr>
      </w:pPr>
    </w:p>
    <w:p w:rsidR="002D6E25" w:rsidRDefault="002D6E25" w:rsidP="00D52903">
      <w:pPr>
        <w:spacing w:line="240" w:lineRule="auto"/>
        <w:rPr>
          <w:rFonts w:ascii="GOST type B" w:hAnsi="GOST type B"/>
          <w:b/>
          <w:i/>
          <w:color w:val="FF6600"/>
        </w:rPr>
      </w:pPr>
    </w:p>
    <w:p w:rsidR="00D52903" w:rsidRDefault="00E83CEA" w:rsidP="00D52903">
      <w:pPr>
        <w:spacing w:line="240" w:lineRule="auto"/>
        <w:rPr>
          <w:rFonts w:ascii="GOST type B" w:hAnsi="GOST type B"/>
          <w:b/>
          <w:i/>
          <w:color w:val="FF6600"/>
        </w:rPr>
      </w:pPr>
      <w:r w:rsidRPr="00A3486F">
        <w:rPr>
          <w:rFonts w:ascii="GOST type B" w:hAnsi="GOST type B"/>
          <w:b/>
          <w:i/>
          <w:color w:val="FF6600"/>
        </w:rPr>
        <w:t xml:space="preserve"> </w:t>
      </w:r>
    </w:p>
    <w:p w:rsidR="00E83CEA" w:rsidRPr="00D52903" w:rsidRDefault="00D52903" w:rsidP="00D52903">
      <w:pPr>
        <w:spacing w:line="240" w:lineRule="auto"/>
        <w:ind w:firstLine="0"/>
        <w:jc w:val="center"/>
        <w:rPr>
          <w:rFonts w:ascii="GOST type B" w:hAnsi="GOST type B"/>
          <w:b/>
          <w:color w:val="17365D" w:themeColor="text2" w:themeShade="BF"/>
        </w:rPr>
      </w:pPr>
      <w:r w:rsidRPr="00D52903">
        <w:rPr>
          <w:rFonts w:asciiTheme="majorHAnsi" w:hAnsiTheme="majorHAnsi"/>
          <w:b/>
          <w:color w:val="17365D" w:themeColor="text2" w:themeShade="BF"/>
          <w:sz w:val="56"/>
          <w:szCs w:val="56"/>
        </w:rPr>
        <w:t xml:space="preserve">Основные научные </w:t>
      </w:r>
      <w:r w:rsidR="00E83CEA" w:rsidRPr="00D52903">
        <w:rPr>
          <w:rFonts w:asciiTheme="majorHAnsi" w:hAnsiTheme="majorHAnsi"/>
          <w:b/>
          <w:color w:val="17365D" w:themeColor="text2" w:themeShade="BF"/>
          <w:sz w:val="56"/>
          <w:szCs w:val="56"/>
        </w:rPr>
        <w:t>направления работы студенческого конструкторского бюро ФСиЭ</w:t>
      </w:r>
    </w:p>
    <w:p w:rsidR="00E83CEA" w:rsidRPr="00D52903" w:rsidRDefault="00E83CEA" w:rsidP="00E83CEA">
      <w:pPr>
        <w:spacing w:line="240" w:lineRule="auto"/>
        <w:rPr>
          <w:rFonts w:ascii="GOST type B" w:hAnsi="GOST type B"/>
          <w:b/>
          <w:i/>
          <w:color w:val="FF6600"/>
          <w:sz w:val="36"/>
        </w:rPr>
      </w:pPr>
    </w:p>
    <w:p w:rsidR="00E83CEA" w:rsidRPr="00D52903" w:rsidRDefault="008C0EEA" w:rsidP="004F0D9B">
      <w:pPr>
        <w:pStyle w:val="a4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6" type="#_x0000_t123" style="position:absolute;left:0;text-align:left;margin-left:14.9pt;margin-top:8.4pt;width:9.1pt;height:8.2pt;z-index:251659264" fillcolor="black [3213]" strokecolor="black [3213]" strokeweight="1pt">
            <v:fill color2="black [3200]"/>
            <v:shadow on="t" type="perspective" color="#7f7f7f [1601]" offset="1pt" offset2="-3pt"/>
          </v:shape>
        </w:pict>
      </w:r>
      <w:r w:rsidR="00E83CEA" w:rsidRPr="00D52903">
        <w:rPr>
          <w:b/>
          <w:sz w:val="44"/>
          <w:szCs w:val="44"/>
        </w:rPr>
        <w:t>Обследование и экспертиза различных зданий и сооружений, в том числе объектов культурного наследия;</w:t>
      </w:r>
    </w:p>
    <w:p w:rsidR="00E83CEA" w:rsidRPr="00D52903" w:rsidRDefault="008C0EEA" w:rsidP="00D52903">
      <w:pPr>
        <w:pStyle w:val="a4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27" type="#_x0000_t123" style="position:absolute;left:0;text-align:left;margin-left:14.9pt;margin-top:9.1pt;width:9.1pt;height:8.2pt;z-index:251660288" fillcolor="black [3213]" strokecolor="black [3213]" strokeweight="1pt">
            <v:fill color2="black [3200]"/>
            <v:shadow on="t" type="perspective" color="#7f7f7f [1601]" offset="1pt" offset2="-3pt"/>
          </v:shape>
        </w:pict>
      </w:r>
      <w:r w:rsidR="00E83CEA" w:rsidRPr="00D52903">
        <w:rPr>
          <w:b/>
          <w:sz w:val="44"/>
          <w:szCs w:val="44"/>
        </w:rPr>
        <w:t>Проектирование жилых и общественных зданий с применением новых научно-технических и оригинальных идей (многоквартирные дома, коттеджи, кафе, административные здания, гаражные кооперативы и комплексы, храмы и т.д.);</w:t>
      </w:r>
    </w:p>
    <w:p w:rsidR="00E83CEA" w:rsidRPr="00D52903" w:rsidRDefault="008C0EEA" w:rsidP="00D52903">
      <w:pPr>
        <w:pStyle w:val="a4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28" type="#_x0000_t123" style="position:absolute;left:0;text-align:left;margin-left:14.9pt;margin-top:11.35pt;width:9.1pt;height:8.2pt;z-index:251661312" fillcolor="black [3213]" strokecolor="black [3213]" strokeweight="1pt">
            <v:fill color2="black [3200]"/>
            <v:shadow on="t" type="perspective" color="#7f7f7f [1601]" offset="1pt" offset2="-3pt"/>
          </v:shape>
        </w:pict>
      </w:r>
      <w:r w:rsidR="00E83CEA" w:rsidRPr="00D52903">
        <w:rPr>
          <w:b/>
          <w:sz w:val="44"/>
          <w:szCs w:val="44"/>
        </w:rPr>
        <w:t>Проведение социологических опросов жителей края для обследования территорий и проектирования их благоустройства;</w:t>
      </w:r>
    </w:p>
    <w:p w:rsidR="00E83CEA" w:rsidRPr="00D52903" w:rsidRDefault="008C0EEA" w:rsidP="00D52903">
      <w:pPr>
        <w:pStyle w:val="a4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29" type="#_x0000_t123" style="position:absolute;left:0;text-align:left;margin-left:14.9pt;margin-top:9.25pt;width:9.1pt;height:8.2pt;z-index:251662336" fillcolor="black [3213]" strokecolor="black [3213]" strokeweight="1pt">
            <v:fill color2="black [3200]"/>
            <v:shadow on="t" type="perspective" color="#7f7f7f [1601]" offset="1pt" offset2="-3pt"/>
          </v:shape>
        </w:pict>
      </w:r>
      <w:r w:rsidR="00E83CEA" w:rsidRPr="00D52903">
        <w:rPr>
          <w:b/>
          <w:sz w:val="44"/>
          <w:szCs w:val="44"/>
        </w:rPr>
        <w:t xml:space="preserve">Исследование доступности городской среды для маломобильных групп  населения на примере города Читы. </w:t>
      </w:r>
    </w:p>
    <w:p w:rsidR="00E83CEA" w:rsidRPr="00D52903" w:rsidRDefault="008C0EEA" w:rsidP="00D52903">
      <w:pPr>
        <w:pStyle w:val="a4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30" type="#_x0000_t123" style="position:absolute;left:0;text-align:left;margin-left:14.9pt;margin-top:12.65pt;width:9.1pt;height:8.2pt;z-index:251663360" fillcolor="black [3213]" strokecolor="black [3213]" strokeweight="1pt">
            <v:fill color2="black [3200]"/>
            <v:shadow on="t" type="perspective" color="#7f7f7f [1601]" offset="1pt" offset2="-3pt"/>
          </v:shape>
        </w:pict>
      </w:r>
      <w:r w:rsidR="00E83CEA" w:rsidRPr="00D52903">
        <w:rPr>
          <w:b/>
          <w:sz w:val="44"/>
          <w:szCs w:val="44"/>
        </w:rPr>
        <w:t xml:space="preserve">Исследование городских улиц на предмет доступности транспортной инфраструктуры для маломобильных групп населения. </w:t>
      </w:r>
    </w:p>
    <w:p w:rsidR="00E83CEA" w:rsidRPr="00D52903" w:rsidRDefault="008C0EEA" w:rsidP="00D52903">
      <w:pPr>
        <w:pStyle w:val="a4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31" type="#_x0000_t123" style="position:absolute;left:0;text-align:left;margin-left:14.9pt;margin-top:9.7pt;width:9.1pt;height:8.2pt;z-index:251664384" fillcolor="black [3213]" strokecolor="black [3213]" strokeweight="1pt">
            <v:fill color2="black [3200]"/>
            <v:shadow on="t" type="perspective" color="#7f7f7f [1601]" offset="1pt" offset2="-3pt"/>
          </v:shape>
        </w:pict>
      </w:r>
      <w:r w:rsidR="00E83CEA" w:rsidRPr="00D52903">
        <w:rPr>
          <w:b/>
          <w:sz w:val="44"/>
          <w:szCs w:val="44"/>
        </w:rPr>
        <w:t>Исследования в области энергосберегающих технологий в строительстве.</w:t>
      </w:r>
    </w:p>
    <w:p w:rsidR="00E83CEA" w:rsidRDefault="00F61549" w:rsidP="00E83CEA">
      <w:pPr>
        <w:rPr>
          <w:i/>
          <w:color w:val="002060"/>
          <w:sz w:val="32"/>
        </w:rPr>
      </w:pPr>
      <w:r w:rsidRPr="00F61549">
        <w:rPr>
          <w:i/>
          <w:noProof/>
          <w:color w:val="002060"/>
          <w:sz w:val="32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5710" cy="10744200"/>
            <wp:effectExtent l="0" t="0" r="0" b="0"/>
            <wp:wrapNone/>
            <wp:docPr id="8" name="Рисунок 0" descr="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412" w:rsidRDefault="00F66412" w:rsidP="00E83CEA">
      <w:pPr>
        <w:rPr>
          <w:i/>
          <w:color w:val="002060"/>
          <w:sz w:val="32"/>
        </w:rPr>
      </w:pPr>
    </w:p>
    <w:p w:rsidR="00F66412" w:rsidRDefault="00F66412" w:rsidP="00E83CEA">
      <w:pPr>
        <w:rPr>
          <w:i/>
          <w:color w:val="002060"/>
          <w:sz w:val="32"/>
        </w:rPr>
      </w:pPr>
    </w:p>
    <w:p w:rsidR="00F66412" w:rsidRDefault="00F66412" w:rsidP="00E83CEA">
      <w:pPr>
        <w:rPr>
          <w:i/>
          <w:color w:val="002060"/>
          <w:sz w:val="32"/>
        </w:rPr>
      </w:pPr>
    </w:p>
    <w:p w:rsidR="00F66412" w:rsidRDefault="00F66412" w:rsidP="00E83CEA">
      <w:pPr>
        <w:rPr>
          <w:i/>
          <w:color w:val="002060"/>
          <w:sz w:val="32"/>
        </w:rPr>
      </w:pPr>
    </w:p>
    <w:p w:rsidR="004F0D9B" w:rsidRDefault="003E63E1" w:rsidP="004F0D9B">
      <w:pPr>
        <w:spacing w:line="240" w:lineRule="auto"/>
        <w:ind w:firstLine="0"/>
        <w:rPr>
          <w:i/>
          <w:color w:val="002060"/>
          <w:sz w:val="32"/>
        </w:rPr>
      </w:pPr>
      <w:r w:rsidRPr="00ED2347">
        <w:rPr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8720" behindDoc="1" locked="1" layoutInCell="1" allowOverlap="1" wp14:anchorId="70E742EC" wp14:editId="72FF4700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511790"/>
            <wp:effectExtent l="0" t="0" r="0" b="0"/>
            <wp:wrapNone/>
            <wp:docPr id="4" name="Рисунок 0" descr="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51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CEA" w:rsidRPr="004F0D9B" w:rsidRDefault="00E83CEA" w:rsidP="004F0D9B">
      <w:pPr>
        <w:spacing w:line="240" w:lineRule="auto"/>
        <w:ind w:firstLine="0"/>
        <w:jc w:val="center"/>
        <w:rPr>
          <w:rFonts w:asciiTheme="majorHAnsi" w:hAnsiTheme="majorHAnsi"/>
          <w:b/>
          <w:color w:val="17365D" w:themeColor="text2" w:themeShade="BF"/>
          <w:sz w:val="56"/>
          <w:szCs w:val="56"/>
        </w:rPr>
      </w:pPr>
      <w:r w:rsidRPr="004F0D9B">
        <w:rPr>
          <w:rFonts w:asciiTheme="majorHAnsi" w:hAnsiTheme="majorHAnsi"/>
          <w:b/>
          <w:color w:val="17365D" w:themeColor="text2" w:themeShade="BF"/>
          <w:sz w:val="56"/>
          <w:szCs w:val="56"/>
        </w:rPr>
        <w:t>Краткая справка о деятельности студенческого объединения</w:t>
      </w:r>
    </w:p>
    <w:p w:rsidR="00E83CEA" w:rsidRPr="003B18F3" w:rsidRDefault="00582456" w:rsidP="003B18F3">
      <w:pPr>
        <w:spacing w:line="240" w:lineRule="auto"/>
        <w:rPr>
          <w:b/>
          <w:sz w:val="44"/>
          <w:szCs w:val="44"/>
        </w:rPr>
      </w:pPr>
      <w:r w:rsidRPr="003B18F3">
        <w:rPr>
          <w:b/>
          <w:sz w:val="44"/>
          <w:szCs w:val="44"/>
        </w:rPr>
        <w:t>В</w:t>
      </w:r>
      <w:r w:rsidR="00E83CEA" w:rsidRPr="003B18F3">
        <w:rPr>
          <w:b/>
          <w:sz w:val="44"/>
          <w:szCs w:val="44"/>
        </w:rPr>
        <w:t xml:space="preserve"> конструкторском бюро занимаются научно-исследовательской, проектной и экспертной работой студенты 2-</w:t>
      </w:r>
      <w:r w:rsidR="00F66412" w:rsidRPr="003B18F3">
        <w:rPr>
          <w:b/>
          <w:sz w:val="44"/>
          <w:szCs w:val="44"/>
        </w:rPr>
        <w:t>6</w:t>
      </w:r>
      <w:r w:rsidR="00E83CEA" w:rsidRPr="003B18F3">
        <w:rPr>
          <w:b/>
          <w:sz w:val="44"/>
          <w:szCs w:val="44"/>
        </w:rPr>
        <w:t xml:space="preserve"> курсов</w:t>
      </w:r>
      <w:r w:rsidR="000F04D6" w:rsidRPr="003B18F3">
        <w:rPr>
          <w:b/>
          <w:sz w:val="44"/>
          <w:szCs w:val="44"/>
        </w:rPr>
        <w:t>.</w:t>
      </w:r>
    </w:p>
    <w:p w:rsidR="00E83CEA" w:rsidRPr="000F04D6" w:rsidRDefault="00E83CEA" w:rsidP="000F04D6">
      <w:pPr>
        <w:pStyle w:val="a4"/>
        <w:rPr>
          <w:rFonts w:ascii="Bradley Hand ITC" w:hAnsi="Bradley Hand ITC"/>
          <w:b/>
          <w:sz w:val="44"/>
          <w:szCs w:val="44"/>
        </w:rPr>
      </w:pPr>
      <w:r w:rsidRPr="000F04D6">
        <w:rPr>
          <w:b/>
          <w:sz w:val="44"/>
          <w:szCs w:val="44"/>
        </w:rPr>
        <w:t>При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проектировании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объектов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применяются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все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передовые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достижения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науки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в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области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градостроительства</w:t>
      </w:r>
      <w:r w:rsidRPr="000F04D6">
        <w:rPr>
          <w:rFonts w:ascii="Bradley Hand ITC" w:hAnsi="Bradley Hand ITC"/>
          <w:b/>
          <w:sz w:val="44"/>
          <w:szCs w:val="44"/>
        </w:rPr>
        <w:t xml:space="preserve">, </w:t>
      </w:r>
      <w:r w:rsidRPr="000F04D6">
        <w:rPr>
          <w:b/>
          <w:sz w:val="44"/>
          <w:szCs w:val="44"/>
        </w:rPr>
        <w:t>энергосбережения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улучшения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социальных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параметров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городской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среды</w:t>
      </w:r>
      <w:r w:rsidRPr="000F04D6">
        <w:rPr>
          <w:rFonts w:ascii="Bradley Hand ITC" w:hAnsi="Bradley Hand ITC"/>
          <w:b/>
          <w:sz w:val="44"/>
          <w:szCs w:val="44"/>
        </w:rPr>
        <w:t>.</w:t>
      </w:r>
    </w:p>
    <w:p w:rsidR="00E83CEA" w:rsidRPr="000F04D6" w:rsidRDefault="00E83CEA" w:rsidP="000F04D6">
      <w:pPr>
        <w:pStyle w:val="a4"/>
        <w:rPr>
          <w:rFonts w:ascii="Bradley Hand ITC" w:hAnsi="Bradley Hand ITC"/>
          <w:b/>
          <w:sz w:val="44"/>
          <w:szCs w:val="44"/>
        </w:rPr>
      </w:pPr>
      <w:r w:rsidRPr="000F04D6">
        <w:rPr>
          <w:b/>
          <w:sz w:val="44"/>
          <w:szCs w:val="44"/>
        </w:rPr>
        <w:t>На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основании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исследований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даются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рекомендации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для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проведения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работ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по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реконструкции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оптимизации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эксплуатационных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характеристик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объектов</w:t>
      </w:r>
      <w:r w:rsidRPr="000F04D6">
        <w:rPr>
          <w:rFonts w:ascii="Bradley Hand ITC" w:hAnsi="Bradley Hand ITC"/>
          <w:b/>
          <w:sz w:val="44"/>
          <w:szCs w:val="44"/>
        </w:rPr>
        <w:t xml:space="preserve"> </w:t>
      </w:r>
      <w:r w:rsidRPr="000F04D6">
        <w:rPr>
          <w:b/>
          <w:sz w:val="44"/>
          <w:szCs w:val="44"/>
        </w:rPr>
        <w:t>недвижимости</w:t>
      </w:r>
      <w:r w:rsidRPr="000F04D6">
        <w:rPr>
          <w:rFonts w:ascii="Bradley Hand ITC" w:hAnsi="Bradley Hand ITC"/>
          <w:b/>
          <w:sz w:val="44"/>
          <w:szCs w:val="44"/>
        </w:rPr>
        <w:t>.</w:t>
      </w:r>
    </w:p>
    <w:p w:rsidR="00E83CEA" w:rsidRDefault="00E83CEA" w:rsidP="003B18F3">
      <w:pPr>
        <w:spacing w:line="240" w:lineRule="auto"/>
        <w:rPr>
          <w:b/>
          <w:sz w:val="44"/>
          <w:szCs w:val="44"/>
        </w:rPr>
      </w:pPr>
      <w:r w:rsidRPr="003B18F3">
        <w:rPr>
          <w:b/>
          <w:sz w:val="44"/>
          <w:szCs w:val="44"/>
        </w:rPr>
        <w:t xml:space="preserve">Большая часть проектов и исследований, выполненных в СКБ, уже воплощена в жизнь; более </w:t>
      </w:r>
      <w:r w:rsidR="000F04D6" w:rsidRPr="003B18F3">
        <w:rPr>
          <w:b/>
          <w:sz w:val="44"/>
          <w:szCs w:val="44"/>
        </w:rPr>
        <w:t>50</w:t>
      </w:r>
      <w:r w:rsidRPr="003B18F3">
        <w:rPr>
          <w:b/>
          <w:sz w:val="44"/>
          <w:szCs w:val="44"/>
        </w:rPr>
        <w:t>%</w:t>
      </w:r>
      <w:r w:rsidR="003B18F3">
        <w:rPr>
          <w:b/>
          <w:sz w:val="44"/>
          <w:szCs w:val="44"/>
        </w:rPr>
        <w:t>, и</w:t>
      </w:r>
      <w:r w:rsidRPr="003B18F3">
        <w:rPr>
          <w:b/>
          <w:sz w:val="44"/>
          <w:szCs w:val="44"/>
        </w:rPr>
        <w:t xml:space="preserve">з них получают дальнейшее развитие на стадии дипломного проектирования, что значительно повышает уровень профессиональной подготовки студентов. </w:t>
      </w:r>
    </w:p>
    <w:p w:rsidR="003B18F3" w:rsidRPr="003B18F3" w:rsidRDefault="003B18F3" w:rsidP="003B18F3">
      <w:pPr>
        <w:spacing w:line="240" w:lineRule="auto"/>
        <w:rPr>
          <w:b/>
          <w:sz w:val="44"/>
          <w:szCs w:val="44"/>
        </w:rPr>
      </w:pPr>
    </w:p>
    <w:p w:rsidR="002D6E25" w:rsidRDefault="002D6E25" w:rsidP="000F04D6">
      <w:pPr>
        <w:pStyle w:val="a4"/>
        <w:jc w:val="right"/>
        <w:rPr>
          <w:b/>
          <w:sz w:val="44"/>
          <w:szCs w:val="44"/>
        </w:rPr>
      </w:pPr>
    </w:p>
    <w:p w:rsidR="002D6E25" w:rsidRDefault="002D6E25" w:rsidP="000F04D6">
      <w:pPr>
        <w:pStyle w:val="a4"/>
        <w:jc w:val="right"/>
        <w:rPr>
          <w:b/>
          <w:sz w:val="44"/>
          <w:szCs w:val="44"/>
        </w:rPr>
      </w:pPr>
    </w:p>
    <w:p w:rsidR="002D6E25" w:rsidRDefault="002D6E25" w:rsidP="000F04D6">
      <w:pPr>
        <w:pStyle w:val="a4"/>
        <w:jc w:val="right"/>
        <w:rPr>
          <w:b/>
          <w:sz w:val="44"/>
          <w:szCs w:val="44"/>
        </w:rPr>
      </w:pPr>
    </w:p>
    <w:p w:rsidR="002D6E25" w:rsidRDefault="002D6E25" w:rsidP="000F04D6">
      <w:pPr>
        <w:pStyle w:val="a4"/>
        <w:jc w:val="right"/>
        <w:rPr>
          <w:b/>
          <w:sz w:val="44"/>
          <w:szCs w:val="44"/>
        </w:rPr>
      </w:pPr>
    </w:p>
    <w:p w:rsidR="002D6E25" w:rsidRDefault="002D6E25" w:rsidP="000F04D6">
      <w:pPr>
        <w:pStyle w:val="a4"/>
        <w:jc w:val="right"/>
        <w:rPr>
          <w:b/>
          <w:sz w:val="44"/>
          <w:szCs w:val="44"/>
        </w:rPr>
      </w:pPr>
    </w:p>
    <w:p w:rsidR="002D6E25" w:rsidRDefault="002D6E25" w:rsidP="000F04D6">
      <w:pPr>
        <w:pStyle w:val="a4"/>
        <w:jc w:val="right"/>
        <w:rPr>
          <w:b/>
          <w:sz w:val="44"/>
          <w:szCs w:val="44"/>
        </w:rPr>
      </w:pPr>
    </w:p>
    <w:p w:rsidR="000F04D6" w:rsidRPr="003E63E1" w:rsidRDefault="000F04D6" w:rsidP="003E63E1">
      <w:pPr>
        <w:spacing w:line="240" w:lineRule="auto"/>
        <w:ind w:left="709" w:firstLine="0"/>
        <w:jc w:val="center"/>
        <w:rPr>
          <w:b/>
          <w:sz w:val="44"/>
          <w:szCs w:val="44"/>
        </w:rPr>
      </w:pPr>
      <w:r w:rsidRPr="003E63E1">
        <w:rPr>
          <w:b/>
          <w:sz w:val="44"/>
          <w:szCs w:val="44"/>
        </w:rPr>
        <w:t xml:space="preserve">Студенты СКБ участвуют в конференциях, </w:t>
      </w:r>
      <w:r w:rsidR="00F61549" w:rsidRPr="003E63E1">
        <w:rPr>
          <w:b/>
          <w:noProof/>
          <w:sz w:val="44"/>
          <w:szCs w:val="44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00010" cy="10721340"/>
            <wp:effectExtent l="19050" t="0" r="0" b="0"/>
            <wp:wrapNone/>
            <wp:docPr id="9" name="Рисунок 0" descr="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0010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3E1">
        <w:rPr>
          <w:b/>
          <w:sz w:val="44"/>
          <w:szCs w:val="44"/>
        </w:rPr>
        <w:t>конкурсах, совещаниях, проводимых  в</w:t>
      </w:r>
    </w:p>
    <w:p w:rsidR="000F04D6" w:rsidRPr="003E63E1" w:rsidRDefault="000F04D6" w:rsidP="003E63E1">
      <w:pPr>
        <w:spacing w:line="240" w:lineRule="auto"/>
        <w:ind w:left="709" w:firstLine="0"/>
        <w:jc w:val="center"/>
        <w:rPr>
          <w:rFonts w:asciiTheme="majorHAnsi" w:hAnsiTheme="majorHAnsi"/>
          <w:b/>
          <w:color w:val="17365D" w:themeColor="text2" w:themeShade="BF"/>
          <w:sz w:val="44"/>
          <w:szCs w:val="44"/>
        </w:rPr>
      </w:pPr>
      <w:r w:rsidRPr="003E63E1">
        <w:rPr>
          <w:b/>
          <w:sz w:val="44"/>
          <w:szCs w:val="44"/>
        </w:rPr>
        <w:t>Университете, на региональном и федеральном уровнях.</w:t>
      </w:r>
    </w:p>
    <w:p w:rsidR="000F04D6" w:rsidRPr="000F04D6" w:rsidRDefault="000F04D6" w:rsidP="000F04D6">
      <w:pPr>
        <w:pStyle w:val="a4"/>
        <w:jc w:val="center"/>
        <w:rPr>
          <w:rFonts w:asciiTheme="majorHAnsi" w:hAnsiTheme="majorHAnsi"/>
          <w:b/>
          <w:color w:val="17365D" w:themeColor="text2" w:themeShade="BF"/>
          <w:sz w:val="56"/>
          <w:szCs w:val="56"/>
        </w:rPr>
      </w:pPr>
      <w:r w:rsidRPr="000F04D6">
        <w:rPr>
          <w:rFonts w:asciiTheme="majorHAnsi" w:hAnsiTheme="majorHAnsi"/>
          <w:b/>
          <w:color w:val="17365D" w:themeColor="text2" w:themeShade="BF"/>
          <w:sz w:val="56"/>
          <w:szCs w:val="56"/>
        </w:rPr>
        <w:t>Совместное сотрудничество – залог успеха!</w:t>
      </w:r>
    </w:p>
    <w:p w:rsidR="004F0D9B" w:rsidRPr="000F04D6" w:rsidRDefault="00F61549" w:rsidP="00F61549">
      <w:pPr>
        <w:pStyle w:val="a4"/>
        <w:ind w:firstLine="0"/>
        <w:rPr>
          <w:rFonts w:ascii="Bradley Hand ITC" w:hAnsi="Bradley Hand ITC"/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</w:t>
      </w:r>
      <w:r w:rsidR="000F04D6" w:rsidRPr="000F04D6">
        <w:rPr>
          <w:b/>
          <w:color w:val="000000" w:themeColor="text1"/>
          <w:sz w:val="44"/>
          <w:szCs w:val="44"/>
        </w:rPr>
        <w:t>В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адрес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Университета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неоднократно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поступали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благодарственные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отзывы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заказчиков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о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работе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СКБ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, </w:t>
      </w:r>
      <w:r w:rsidR="000F04D6" w:rsidRPr="000F04D6">
        <w:rPr>
          <w:b/>
          <w:color w:val="000000" w:themeColor="text1"/>
          <w:sz w:val="44"/>
          <w:szCs w:val="44"/>
        </w:rPr>
        <w:t>студенты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постоянно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поощряются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на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уровне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факультета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, </w:t>
      </w:r>
      <w:r w:rsidR="000F04D6" w:rsidRPr="000F04D6">
        <w:rPr>
          <w:b/>
          <w:color w:val="000000" w:themeColor="text1"/>
          <w:sz w:val="44"/>
          <w:szCs w:val="44"/>
        </w:rPr>
        <w:t>Университета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. </w:t>
      </w:r>
      <w:r w:rsidR="000F04D6" w:rsidRPr="000F04D6">
        <w:rPr>
          <w:b/>
          <w:color w:val="000000" w:themeColor="text1"/>
          <w:sz w:val="44"/>
          <w:szCs w:val="44"/>
        </w:rPr>
        <w:t>Дипломные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проекты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участников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СКБ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всегда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содержат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элементы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исследований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и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имеют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практическую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направленность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. </w:t>
      </w:r>
      <w:r w:rsidR="000F04D6" w:rsidRPr="000F04D6">
        <w:rPr>
          <w:b/>
          <w:color w:val="000000" w:themeColor="text1"/>
          <w:sz w:val="44"/>
          <w:szCs w:val="44"/>
        </w:rPr>
        <w:t>По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итогам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защит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дипломных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проектов</w:t>
      </w:r>
      <w:r>
        <w:rPr>
          <w:rFonts w:asciiTheme="minorHAnsi" w:hAnsiTheme="minorHAnsi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Государственной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комиссией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отмечается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высокий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профессиональный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уровень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подготовки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и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потенциал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 xml:space="preserve"> </w:t>
      </w:r>
      <w:r w:rsidR="000F04D6" w:rsidRPr="000F04D6">
        <w:rPr>
          <w:b/>
          <w:color w:val="000000" w:themeColor="text1"/>
          <w:sz w:val="44"/>
          <w:szCs w:val="44"/>
        </w:rPr>
        <w:t>выпускников</w:t>
      </w:r>
      <w:r w:rsidR="000F04D6" w:rsidRPr="000F04D6">
        <w:rPr>
          <w:rFonts w:ascii="Bradley Hand ITC" w:hAnsi="Bradley Hand ITC"/>
          <w:b/>
          <w:color w:val="000000" w:themeColor="text1"/>
          <w:sz w:val="44"/>
          <w:szCs w:val="44"/>
        </w:rPr>
        <w:t>.</w:t>
      </w:r>
    </w:p>
    <w:p w:rsidR="003E63E1" w:rsidRDefault="004F0D9B" w:rsidP="003E63E1">
      <w:pPr>
        <w:spacing w:line="240" w:lineRule="auto"/>
        <w:rPr>
          <w:b/>
          <w:sz w:val="44"/>
          <w:szCs w:val="44"/>
        </w:rPr>
      </w:pPr>
      <w:r w:rsidRPr="003E63E1">
        <w:rPr>
          <w:b/>
          <w:sz w:val="44"/>
          <w:szCs w:val="44"/>
        </w:rPr>
        <w:t>Студенческое конструкторское бюро в ходе своей деятельности взаимодействует со многими внутривузовскими подразделениями, в частности с энергетическим факультетом и кафедрами ФСиЭ по</w:t>
      </w:r>
      <w:r w:rsidR="00ED2347" w:rsidRPr="003E63E1">
        <w:rPr>
          <w:b/>
          <w:noProof/>
          <w:sz w:val="44"/>
          <w:szCs w:val="44"/>
        </w:rPr>
        <w:drawing>
          <wp:anchor distT="0" distB="0" distL="114300" distR="114300" simplePos="0" relativeHeight="251660800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07630" cy="10721340"/>
            <wp:effectExtent l="0" t="0" r="0" b="0"/>
            <wp:wrapNone/>
            <wp:docPr id="10" name="Рисунок 0" descr="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0010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549" w:rsidRPr="003E63E1">
        <w:rPr>
          <w:b/>
          <w:sz w:val="44"/>
          <w:szCs w:val="44"/>
        </w:rPr>
        <w:t xml:space="preserve"> множеству вопросов</w:t>
      </w:r>
      <w:r w:rsidRPr="003E63E1">
        <w:rPr>
          <w:b/>
          <w:sz w:val="44"/>
          <w:szCs w:val="44"/>
        </w:rPr>
        <w:t xml:space="preserve">; а </w:t>
      </w:r>
    </w:p>
    <w:p w:rsidR="003E63E1" w:rsidRDefault="003E63E1" w:rsidP="003E63E1">
      <w:pPr>
        <w:spacing w:line="240" w:lineRule="auto"/>
        <w:rPr>
          <w:b/>
          <w:sz w:val="44"/>
          <w:szCs w:val="44"/>
        </w:rPr>
      </w:pPr>
    </w:p>
    <w:p w:rsidR="003E63E1" w:rsidRDefault="003E63E1" w:rsidP="003E63E1">
      <w:pPr>
        <w:spacing w:line="240" w:lineRule="auto"/>
        <w:rPr>
          <w:b/>
          <w:sz w:val="44"/>
          <w:szCs w:val="44"/>
        </w:rPr>
      </w:pPr>
    </w:p>
    <w:p w:rsidR="003E63E1" w:rsidRDefault="003E63E1" w:rsidP="003E63E1">
      <w:pPr>
        <w:spacing w:line="240" w:lineRule="auto"/>
        <w:rPr>
          <w:b/>
          <w:sz w:val="44"/>
          <w:szCs w:val="44"/>
        </w:rPr>
      </w:pPr>
    </w:p>
    <w:p w:rsidR="003E63E1" w:rsidRPr="003E63E1" w:rsidRDefault="003E63E1" w:rsidP="003E63E1">
      <w:pPr>
        <w:spacing w:line="240" w:lineRule="auto"/>
        <w:rPr>
          <w:b/>
          <w:sz w:val="44"/>
          <w:szCs w:val="44"/>
        </w:rPr>
      </w:pPr>
    </w:p>
    <w:p w:rsidR="003E63E1" w:rsidRDefault="003E63E1" w:rsidP="000F04D6">
      <w:pPr>
        <w:pStyle w:val="a4"/>
        <w:rPr>
          <w:rFonts w:asciiTheme="minorHAnsi" w:hAnsiTheme="minorHAnsi"/>
          <w:b/>
          <w:color w:val="000000" w:themeColor="text1"/>
          <w:sz w:val="44"/>
          <w:szCs w:val="44"/>
        </w:rPr>
      </w:pPr>
    </w:p>
    <w:p w:rsidR="003E63E1" w:rsidRDefault="003E63E1" w:rsidP="000F04D6">
      <w:pPr>
        <w:pStyle w:val="a4"/>
        <w:rPr>
          <w:rFonts w:asciiTheme="minorHAnsi" w:hAnsiTheme="minorHAnsi"/>
          <w:b/>
          <w:color w:val="000000" w:themeColor="text1"/>
          <w:sz w:val="44"/>
          <w:szCs w:val="44"/>
        </w:rPr>
      </w:pPr>
    </w:p>
    <w:p w:rsidR="004F0D9B" w:rsidRPr="003B18F3" w:rsidRDefault="004F0D9B" w:rsidP="003B18F3">
      <w:pPr>
        <w:spacing w:line="240" w:lineRule="auto"/>
        <w:ind w:firstLine="0"/>
        <w:rPr>
          <w:b/>
          <w:sz w:val="44"/>
          <w:szCs w:val="44"/>
        </w:rPr>
      </w:pPr>
      <w:r w:rsidRPr="003B18F3">
        <w:rPr>
          <w:b/>
          <w:sz w:val="44"/>
          <w:szCs w:val="44"/>
        </w:rPr>
        <w:t xml:space="preserve">также с внешними заказчиками – юридическими и физическими лицами. </w:t>
      </w:r>
    </w:p>
    <w:p w:rsidR="00F61549" w:rsidRDefault="00E83CEA" w:rsidP="001842C7">
      <w:pPr>
        <w:spacing w:line="240" w:lineRule="auto"/>
        <w:rPr>
          <w:b/>
          <w:sz w:val="44"/>
          <w:szCs w:val="44"/>
        </w:rPr>
      </w:pPr>
      <w:r w:rsidRPr="003B18F3">
        <w:rPr>
          <w:b/>
          <w:sz w:val="44"/>
          <w:szCs w:val="44"/>
        </w:rPr>
        <w:t>При выполнении сложных проектов СКБ сотрудничает с ведущими строительными</w:t>
      </w:r>
      <w:r w:rsidR="002D6E25" w:rsidRPr="003B18F3">
        <w:rPr>
          <w:b/>
          <w:sz w:val="44"/>
          <w:szCs w:val="44"/>
        </w:rPr>
        <w:t xml:space="preserve"> </w:t>
      </w:r>
      <w:r w:rsidRPr="003B18F3">
        <w:rPr>
          <w:b/>
          <w:sz w:val="44"/>
          <w:szCs w:val="44"/>
        </w:rPr>
        <w:t>организациями города, такими как</w:t>
      </w:r>
      <w:r w:rsidR="00F61549" w:rsidRPr="003B18F3">
        <w:rPr>
          <w:b/>
          <w:sz w:val="44"/>
          <w:szCs w:val="44"/>
        </w:rPr>
        <w:t xml:space="preserve"> </w:t>
      </w:r>
      <w:r w:rsidRPr="003B18F3">
        <w:rPr>
          <w:b/>
          <w:sz w:val="44"/>
          <w:szCs w:val="44"/>
        </w:rPr>
        <w:t>ЗАО</w:t>
      </w:r>
      <w:r w:rsidR="00F61549" w:rsidRPr="003B18F3">
        <w:rPr>
          <w:b/>
          <w:sz w:val="44"/>
          <w:szCs w:val="44"/>
        </w:rPr>
        <w:t xml:space="preserve"> </w:t>
      </w:r>
      <w:r w:rsidRPr="003B18F3">
        <w:rPr>
          <w:b/>
          <w:sz w:val="44"/>
          <w:szCs w:val="44"/>
        </w:rPr>
        <w:t xml:space="preserve">«Читагражданпроект», </w:t>
      </w:r>
      <w:r w:rsidR="00F61549" w:rsidRPr="003B18F3">
        <w:rPr>
          <w:b/>
          <w:sz w:val="44"/>
          <w:szCs w:val="44"/>
        </w:rPr>
        <w:t xml:space="preserve"> </w:t>
      </w:r>
      <w:bookmarkStart w:id="0" w:name="_GoBack"/>
      <w:bookmarkEnd w:id="0"/>
      <w:r w:rsidRPr="003B18F3">
        <w:rPr>
          <w:b/>
          <w:sz w:val="44"/>
          <w:szCs w:val="44"/>
        </w:rPr>
        <w:t xml:space="preserve">ООО «Ахпроект», </w:t>
      </w:r>
      <w:r w:rsidR="00F61549" w:rsidRPr="003B18F3">
        <w:rPr>
          <w:b/>
          <w:sz w:val="44"/>
          <w:szCs w:val="44"/>
        </w:rPr>
        <w:t xml:space="preserve"> </w:t>
      </w:r>
      <w:r w:rsidRPr="003B18F3">
        <w:rPr>
          <w:b/>
          <w:sz w:val="44"/>
          <w:szCs w:val="44"/>
        </w:rPr>
        <w:t>ООО «Ардис» и т.д.</w:t>
      </w:r>
    </w:p>
    <w:p w:rsidR="003B18F3" w:rsidRDefault="003B18F3" w:rsidP="003B18F3">
      <w:pPr>
        <w:spacing w:line="240" w:lineRule="auto"/>
        <w:ind w:firstLine="0"/>
        <w:rPr>
          <w:b/>
          <w:sz w:val="44"/>
          <w:szCs w:val="44"/>
        </w:rPr>
      </w:pPr>
    </w:p>
    <w:p w:rsidR="003B18F3" w:rsidRDefault="003B18F3" w:rsidP="003B18F3">
      <w:pPr>
        <w:spacing w:line="240" w:lineRule="auto"/>
        <w:ind w:firstLine="0"/>
        <w:rPr>
          <w:b/>
          <w:sz w:val="44"/>
          <w:szCs w:val="44"/>
        </w:rPr>
      </w:pPr>
    </w:p>
    <w:p w:rsidR="003B18F3" w:rsidRDefault="003B18F3" w:rsidP="003B18F3">
      <w:pPr>
        <w:spacing w:line="240" w:lineRule="auto"/>
        <w:ind w:firstLine="0"/>
        <w:rPr>
          <w:b/>
          <w:sz w:val="44"/>
          <w:szCs w:val="44"/>
        </w:rPr>
      </w:pPr>
    </w:p>
    <w:p w:rsidR="003B18F3" w:rsidRPr="003E63E1" w:rsidRDefault="003B18F3" w:rsidP="003B18F3">
      <w:pPr>
        <w:spacing w:line="240" w:lineRule="auto"/>
        <w:ind w:firstLine="0"/>
      </w:pPr>
    </w:p>
    <w:p w:rsidR="00F61549" w:rsidRPr="003E63E1" w:rsidRDefault="00F61549" w:rsidP="00F61549">
      <w:pPr>
        <w:pStyle w:val="a7"/>
        <w:ind w:left="567" w:right="566" w:firstLine="142"/>
        <w:jc w:val="center"/>
        <w:rPr>
          <w:b/>
          <w:color w:val="0F243E" w:themeColor="text2" w:themeShade="80"/>
          <w:sz w:val="48"/>
          <w:szCs w:val="48"/>
        </w:rPr>
      </w:pPr>
      <w:r w:rsidRPr="003E63E1">
        <w:rPr>
          <w:b/>
          <w:color w:val="0F243E" w:themeColor="text2" w:themeShade="80"/>
          <w:sz w:val="48"/>
          <w:szCs w:val="48"/>
        </w:rPr>
        <w:t>Если в</w:t>
      </w:r>
      <w:r w:rsidR="00F66412" w:rsidRPr="003E63E1">
        <w:rPr>
          <w:b/>
          <w:color w:val="0F243E" w:themeColor="text2" w:themeShade="80"/>
          <w:sz w:val="48"/>
          <w:szCs w:val="48"/>
        </w:rPr>
        <w:t xml:space="preserve">ас заинтересовала </w:t>
      </w:r>
    </w:p>
    <w:p w:rsidR="00F61549" w:rsidRPr="003E63E1" w:rsidRDefault="00F66412" w:rsidP="00F61549">
      <w:pPr>
        <w:pStyle w:val="a7"/>
        <w:ind w:left="567" w:right="566" w:firstLine="142"/>
        <w:jc w:val="center"/>
        <w:rPr>
          <w:b/>
          <w:color w:val="0F243E" w:themeColor="text2" w:themeShade="80"/>
          <w:sz w:val="48"/>
          <w:szCs w:val="48"/>
          <w:shd w:val="clear" w:color="auto" w:fill="FFFFFF"/>
        </w:rPr>
      </w:pPr>
      <w:r w:rsidRPr="003E63E1">
        <w:rPr>
          <w:b/>
          <w:color w:val="0F243E" w:themeColor="text2" w:themeShade="80"/>
          <w:sz w:val="48"/>
          <w:szCs w:val="48"/>
        </w:rPr>
        <w:t>работа в Студенческом кон</w:t>
      </w:r>
      <w:r w:rsidR="00566403" w:rsidRPr="003E63E1">
        <w:rPr>
          <w:b/>
          <w:color w:val="0F243E" w:themeColor="text2" w:themeShade="80"/>
          <w:sz w:val="48"/>
          <w:szCs w:val="48"/>
        </w:rPr>
        <w:t>с</w:t>
      </w:r>
      <w:r w:rsidR="00F61549" w:rsidRPr="003E63E1">
        <w:rPr>
          <w:b/>
          <w:color w:val="0F243E" w:themeColor="text2" w:themeShade="80"/>
          <w:sz w:val="48"/>
          <w:szCs w:val="48"/>
        </w:rPr>
        <w:t>трукторском бюро ФСиЭ, в</w:t>
      </w:r>
      <w:r w:rsidR="00566403" w:rsidRPr="003E63E1">
        <w:rPr>
          <w:b/>
          <w:color w:val="0F243E" w:themeColor="text2" w:themeShade="80"/>
          <w:sz w:val="48"/>
          <w:szCs w:val="48"/>
        </w:rPr>
        <w:t>ы можете найти нас и задать свои вопросы по адресу</w:t>
      </w:r>
      <w:r w:rsidR="00566403" w:rsidRPr="003E63E1">
        <w:rPr>
          <w:b/>
          <w:color w:val="0F243E" w:themeColor="text2" w:themeShade="80"/>
          <w:sz w:val="48"/>
          <w:szCs w:val="48"/>
          <w:shd w:val="clear" w:color="auto" w:fill="FFFFFF"/>
        </w:rPr>
        <w:t>:</w:t>
      </w:r>
      <w:r w:rsidR="00582456" w:rsidRPr="003E63E1">
        <w:rPr>
          <w:b/>
          <w:color w:val="0F243E" w:themeColor="text2" w:themeShade="80"/>
          <w:sz w:val="48"/>
          <w:szCs w:val="48"/>
          <w:shd w:val="clear" w:color="auto" w:fill="FFFFFF"/>
        </w:rPr>
        <w:t xml:space="preserve"> </w:t>
      </w:r>
    </w:p>
    <w:p w:rsidR="00F61549" w:rsidRPr="003E63E1" w:rsidRDefault="00F61549" w:rsidP="00F61549">
      <w:pPr>
        <w:pStyle w:val="a7"/>
        <w:ind w:left="567" w:right="566" w:firstLine="142"/>
        <w:jc w:val="center"/>
        <w:rPr>
          <w:b/>
          <w:color w:val="0F243E" w:themeColor="text2" w:themeShade="80"/>
          <w:sz w:val="48"/>
          <w:szCs w:val="48"/>
          <w:shd w:val="clear" w:color="auto" w:fill="FFFFFF"/>
        </w:rPr>
      </w:pPr>
    </w:p>
    <w:p w:rsidR="00F66412" w:rsidRPr="003E63E1" w:rsidRDefault="00F61549" w:rsidP="00F61549">
      <w:pPr>
        <w:pStyle w:val="a7"/>
        <w:ind w:left="567" w:right="566" w:firstLine="142"/>
        <w:jc w:val="center"/>
        <w:rPr>
          <w:b/>
          <w:color w:val="0F243E" w:themeColor="text2" w:themeShade="80"/>
          <w:sz w:val="48"/>
          <w:szCs w:val="48"/>
          <w:shd w:val="clear" w:color="auto" w:fill="FFFFFF"/>
        </w:rPr>
      </w:pPr>
      <w:r w:rsidRPr="003E63E1">
        <w:rPr>
          <w:b/>
          <w:color w:val="0F243E" w:themeColor="text2" w:themeShade="80"/>
          <w:sz w:val="48"/>
          <w:szCs w:val="48"/>
          <w:shd w:val="clear" w:color="auto" w:fill="FFFFFF"/>
        </w:rPr>
        <w:t>г. Чита,</w:t>
      </w:r>
      <w:r w:rsidR="00566403" w:rsidRPr="003E63E1">
        <w:rPr>
          <w:b/>
          <w:color w:val="0F243E" w:themeColor="text2" w:themeShade="80"/>
          <w:sz w:val="48"/>
          <w:szCs w:val="48"/>
          <w:shd w:val="clear" w:color="auto" w:fill="FFFFFF"/>
        </w:rPr>
        <w:t>ул. </w:t>
      </w:r>
      <w:r w:rsidRPr="003E63E1">
        <w:rPr>
          <w:b/>
          <w:color w:val="0F243E" w:themeColor="text2" w:themeShade="80"/>
          <w:sz w:val="48"/>
          <w:szCs w:val="48"/>
          <w:shd w:val="clear" w:color="auto" w:fill="FFFFFF"/>
        </w:rPr>
        <w:t xml:space="preserve">Александро-Заводская, </w:t>
      </w:r>
      <w:r w:rsidR="00566403" w:rsidRPr="003E63E1">
        <w:rPr>
          <w:b/>
          <w:color w:val="0F243E" w:themeColor="text2" w:themeShade="80"/>
          <w:sz w:val="48"/>
          <w:szCs w:val="48"/>
          <w:shd w:val="clear" w:color="auto" w:fill="FFFFFF"/>
        </w:rPr>
        <w:t>30,</w:t>
      </w:r>
      <w:r w:rsidRPr="003E63E1">
        <w:rPr>
          <w:b/>
          <w:color w:val="0F243E" w:themeColor="text2" w:themeShade="80"/>
          <w:sz w:val="48"/>
          <w:szCs w:val="48"/>
          <w:shd w:val="clear" w:color="auto" w:fill="FFFFFF"/>
        </w:rPr>
        <w:t xml:space="preserve"> 4 этаж, аудитория</w:t>
      </w:r>
      <w:r w:rsidR="00566403" w:rsidRPr="003E63E1">
        <w:rPr>
          <w:b/>
          <w:color w:val="0F243E" w:themeColor="text2" w:themeShade="80"/>
          <w:sz w:val="48"/>
          <w:szCs w:val="48"/>
          <w:shd w:val="clear" w:color="auto" w:fill="FFFFFF"/>
        </w:rPr>
        <w:t> НС-404а</w:t>
      </w:r>
    </w:p>
    <w:p w:rsidR="00E83CEA" w:rsidRPr="00D64945" w:rsidRDefault="00E83CEA" w:rsidP="00E83CEA">
      <w:pPr>
        <w:rPr>
          <w:i/>
          <w:color w:val="002060"/>
          <w:sz w:val="32"/>
        </w:rPr>
      </w:pPr>
    </w:p>
    <w:p w:rsidR="00BC4CD1" w:rsidRDefault="00BC4CD1" w:rsidP="00EA41F8">
      <w:pPr>
        <w:spacing w:line="240" w:lineRule="auto"/>
        <w:ind w:firstLine="0"/>
      </w:pPr>
    </w:p>
    <w:p w:rsidR="00D1048A" w:rsidRDefault="00D1048A" w:rsidP="00E83CEA">
      <w:pPr>
        <w:spacing w:line="240" w:lineRule="auto"/>
        <w:ind w:firstLine="0"/>
      </w:pPr>
    </w:p>
    <w:p w:rsidR="00E83CEA" w:rsidRPr="00D64945" w:rsidRDefault="00E83CEA" w:rsidP="00E83CEA">
      <w:pPr>
        <w:spacing w:line="240" w:lineRule="auto"/>
        <w:rPr>
          <w:color w:val="002060"/>
        </w:rPr>
      </w:pPr>
    </w:p>
    <w:p w:rsidR="00E83CEA" w:rsidRDefault="00E83CEA" w:rsidP="00E83CEA">
      <w:pPr>
        <w:spacing w:line="240" w:lineRule="auto"/>
      </w:pPr>
    </w:p>
    <w:p w:rsidR="00E83CEA" w:rsidRPr="00EA41F8" w:rsidRDefault="00ED2347" w:rsidP="00EA41F8">
      <w:pPr>
        <w:ind w:firstLine="720"/>
        <w:rPr>
          <w:i/>
          <w:color w:val="002060"/>
          <w:sz w:val="32"/>
        </w:rPr>
      </w:pPr>
      <w:r w:rsidRPr="00ED2347">
        <w:rPr>
          <w:i/>
          <w:noProof/>
          <w:color w:val="002060"/>
          <w:sz w:val="32"/>
        </w:rPr>
        <w:drawing>
          <wp:anchor distT="0" distB="0" distL="114300" distR="114300" simplePos="0" relativeHeight="251672576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07630" cy="10721340"/>
            <wp:effectExtent l="0" t="0" r="0" b="0"/>
            <wp:wrapNone/>
            <wp:docPr id="11" name="Рисунок 0" descr="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0010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3CEA" w:rsidRPr="00EA41F8" w:rsidSect="004F0D9B">
      <w:pgSz w:w="11906" w:h="16838"/>
      <w:pgMar w:top="0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EA" w:rsidRDefault="008C0EEA" w:rsidP="002D6E25">
      <w:pPr>
        <w:spacing w:line="240" w:lineRule="auto"/>
      </w:pPr>
      <w:r>
        <w:separator/>
      </w:r>
    </w:p>
  </w:endnote>
  <w:endnote w:type="continuationSeparator" w:id="0">
    <w:p w:rsidR="008C0EEA" w:rsidRDefault="008C0EEA" w:rsidP="002D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B">
    <w:altName w:val="Segoe UI"/>
    <w:charset w:val="CC"/>
    <w:family w:val="swiss"/>
    <w:pitch w:val="variable"/>
    <w:sig w:usb0="00000001" w:usb1="00000000" w:usb2="00000000" w:usb3="00000000" w:csb0="00000005" w:csb1="00000000"/>
  </w:font>
  <w:font w:name="ItalicT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EA" w:rsidRDefault="008C0EEA" w:rsidP="002D6E25">
      <w:pPr>
        <w:spacing w:line="240" w:lineRule="auto"/>
      </w:pPr>
      <w:r>
        <w:separator/>
      </w:r>
    </w:p>
  </w:footnote>
  <w:footnote w:type="continuationSeparator" w:id="0">
    <w:p w:rsidR="008C0EEA" w:rsidRDefault="008C0EEA" w:rsidP="002D6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07E57"/>
    <w:multiLevelType w:val="hybridMultilevel"/>
    <w:tmpl w:val="510C90C4"/>
    <w:lvl w:ilvl="0" w:tplc="0EC62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8E43C51"/>
    <w:multiLevelType w:val="hybridMultilevel"/>
    <w:tmpl w:val="484268AE"/>
    <w:lvl w:ilvl="0" w:tplc="C3B6B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DEF5207"/>
    <w:multiLevelType w:val="hybridMultilevel"/>
    <w:tmpl w:val="14C65776"/>
    <w:lvl w:ilvl="0" w:tplc="C3B6B43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A37096E"/>
    <w:multiLevelType w:val="hybridMultilevel"/>
    <w:tmpl w:val="6C2C43DE"/>
    <w:lvl w:ilvl="0" w:tplc="5D9A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48A"/>
    <w:rsid w:val="000F04D6"/>
    <w:rsid w:val="00151BA1"/>
    <w:rsid w:val="00167349"/>
    <w:rsid w:val="001842C7"/>
    <w:rsid w:val="002D6E25"/>
    <w:rsid w:val="0032398F"/>
    <w:rsid w:val="003B18F3"/>
    <w:rsid w:val="003E63E1"/>
    <w:rsid w:val="004F0D9B"/>
    <w:rsid w:val="00566403"/>
    <w:rsid w:val="00582456"/>
    <w:rsid w:val="00875E67"/>
    <w:rsid w:val="008C0EEA"/>
    <w:rsid w:val="00981A5C"/>
    <w:rsid w:val="00A3486F"/>
    <w:rsid w:val="00B02380"/>
    <w:rsid w:val="00B90109"/>
    <w:rsid w:val="00BC4CD1"/>
    <w:rsid w:val="00C35EAF"/>
    <w:rsid w:val="00D1048A"/>
    <w:rsid w:val="00D52903"/>
    <w:rsid w:val="00D62886"/>
    <w:rsid w:val="00D64945"/>
    <w:rsid w:val="00D925F6"/>
    <w:rsid w:val="00E44C43"/>
    <w:rsid w:val="00E83CEA"/>
    <w:rsid w:val="00EA41F8"/>
    <w:rsid w:val="00ED2347"/>
    <w:rsid w:val="00F22D97"/>
    <w:rsid w:val="00F61549"/>
    <w:rsid w:val="00F66412"/>
    <w:rsid w:val="00F7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AD95AC8-895F-4F39-BBD8-5521ABC7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8A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48A"/>
    <w:pPr>
      <w:ind w:left="720"/>
      <w:contextualSpacing/>
    </w:pPr>
  </w:style>
  <w:style w:type="paragraph" w:styleId="a4">
    <w:name w:val="No Spacing"/>
    <w:uiPriority w:val="1"/>
    <w:qFormat/>
    <w:rsid w:val="00B90109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9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9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615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6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uiPriority w:val="99"/>
    <w:unhideWhenUsed/>
    <w:rsid w:val="002D6E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6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6E2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E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Lizunkina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Настяха</cp:lastModifiedBy>
  <cp:revision>8</cp:revision>
  <cp:lastPrinted>2016-02-07T12:35:00Z</cp:lastPrinted>
  <dcterms:created xsi:type="dcterms:W3CDTF">2016-02-13T07:50:00Z</dcterms:created>
  <dcterms:modified xsi:type="dcterms:W3CDTF">2017-01-15T13:38:00Z</dcterms:modified>
</cp:coreProperties>
</file>